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4D663" w14:textId="77777777" w:rsidR="00D54E90" w:rsidRDefault="00D54E9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Barre Gastronorm ST 5F</w:t>
      </w:r>
    </w:p>
    <w:p w14:paraId="0CA16497" w14:textId="77777777" w:rsidR="00D54E90" w:rsidRDefault="00D54E90">
      <w:pPr>
        <w:suppressAutoHyphens/>
        <w:rPr>
          <w:rFonts w:ascii="Arial" w:hAnsi="Arial"/>
        </w:rPr>
      </w:pPr>
    </w:p>
    <w:p w14:paraId="269CB96B" w14:textId="77777777" w:rsidR="00D54E90" w:rsidRDefault="00D54E9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581F910" w14:textId="77777777" w:rsidR="00D54E90" w:rsidRDefault="00D54E90">
      <w:pPr>
        <w:suppressAutoHyphens/>
        <w:rPr>
          <w:rFonts w:ascii="Arial" w:hAnsi="Arial"/>
        </w:rPr>
      </w:pPr>
    </w:p>
    <w:p w14:paraId="463CC7AF" w14:textId="77777777" w:rsidR="00D54E90" w:rsidRDefault="00D54E90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Longueur:</w:t>
      </w:r>
      <w:r>
        <w:rPr>
          <w:rStyle w:val="Standard"/>
          <w:rFonts w:ascii="Arial" w:hAnsi="Arial"/>
        </w:rPr>
        <w:tab/>
        <w:t>530 mm</w:t>
      </w:r>
    </w:p>
    <w:p w14:paraId="24C55B7E" w14:textId="77777777" w:rsidR="00D54E90" w:rsidRDefault="00D54E90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Largeur:</w:t>
      </w:r>
      <w:r>
        <w:rPr>
          <w:rStyle w:val="Standard"/>
          <w:rFonts w:ascii="Arial" w:hAnsi="Arial"/>
        </w:rPr>
        <w:tab/>
        <w:t xml:space="preserve">  22 mm</w:t>
      </w:r>
    </w:p>
    <w:p w14:paraId="4253BF39" w14:textId="77777777" w:rsidR="00D54E90" w:rsidRDefault="00D54E90">
      <w:pPr>
        <w:suppressAutoHyphens/>
        <w:rPr>
          <w:rFonts w:ascii="Arial" w:hAnsi="Arial"/>
        </w:rPr>
      </w:pPr>
    </w:p>
    <w:p w14:paraId="21DBCE5E" w14:textId="77777777" w:rsidR="00D54E90" w:rsidRDefault="00D54E90">
      <w:pPr>
        <w:suppressAutoHyphens/>
        <w:rPr>
          <w:rFonts w:ascii="Arial" w:hAnsi="Arial"/>
        </w:rPr>
      </w:pPr>
    </w:p>
    <w:p w14:paraId="0888ABC4" w14:textId="77777777" w:rsidR="00D54E90" w:rsidRDefault="00D54E9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Version</w:t>
      </w:r>
    </w:p>
    <w:p w14:paraId="7E3239D8" w14:textId="77777777" w:rsidR="00D54E90" w:rsidRDefault="00D54E9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7E203C9" w14:textId="77777777" w:rsidR="00D54E90" w:rsidRDefault="00D54E9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La barre de séparation GN est fabriquée en acier inoxydable AISI 304 et a été conçue pour l'utilisation de bacs GN plus petits dans une taille normalisée GN 1/1, par exemple dans des cuves de bain-marie (</w:t>
      </w:r>
      <w:r>
        <w:rPr>
          <w:rFonts w:ascii="Arial" w:hAnsi="Arial"/>
        </w:rPr>
        <w:sym w:font="Wingdings" w:char="F0E0"/>
      </w:r>
      <w:r>
        <w:rPr>
          <w:rStyle w:val="toa"/>
          <w:rFonts w:ascii="Arial" w:hAnsi="Arial"/>
        </w:rPr>
        <w:t>positionnement longitudinal).</w:t>
      </w:r>
    </w:p>
    <w:p w14:paraId="64B81AA5" w14:textId="77777777" w:rsidR="00D54E90" w:rsidRDefault="00D54E9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Des évidements latéraux sur les côtés transversaux à gauche et à droite assurent un positionnement parfait de la barre de séparation GN dans les cuves de bain-marie. Des blocages élastiques sur les deux côtés d'appui assurent un maintien optimal.</w:t>
      </w:r>
    </w:p>
    <w:p w14:paraId="05E329FA" w14:textId="77777777" w:rsidR="00D54E90" w:rsidRDefault="00D54E90">
      <w:pPr>
        <w:suppressAutoHyphens/>
        <w:rPr>
          <w:rFonts w:ascii="Arial" w:hAnsi="Arial"/>
        </w:rPr>
      </w:pPr>
    </w:p>
    <w:p w14:paraId="76CDFCDC" w14:textId="77777777" w:rsidR="00D54E90" w:rsidRDefault="00D54E90">
      <w:pPr>
        <w:suppressAutoHyphens/>
        <w:rPr>
          <w:rFonts w:ascii="Arial" w:hAnsi="Arial"/>
        </w:rPr>
      </w:pPr>
    </w:p>
    <w:p w14:paraId="576A8818" w14:textId="77777777" w:rsidR="00D54E90" w:rsidRDefault="00D54E9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Caractéristiques techniques</w:t>
      </w:r>
    </w:p>
    <w:p w14:paraId="2CF3EA72" w14:textId="77777777" w:rsidR="00D54E90" w:rsidRDefault="00D54E90">
      <w:pPr>
        <w:tabs>
          <w:tab w:val="left" w:pos="2268"/>
        </w:tabs>
        <w:suppressAutoHyphens/>
        <w:rPr>
          <w:rFonts w:ascii="Arial" w:hAnsi="Arial"/>
        </w:rPr>
      </w:pPr>
    </w:p>
    <w:p w14:paraId="2475D635" w14:textId="77777777" w:rsidR="00D54E90" w:rsidRDefault="00D54E9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Matériau:</w:t>
      </w:r>
      <w:r>
        <w:rPr>
          <w:rStyle w:val="Standard"/>
          <w:rFonts w:ascii="Arial" w:hAnsi="Arial"/>
        </w:rPr>
        <w:tab/>
        <w:t>Acier inoxydable - AISI 304</w:t>
      </w:r>
    </w:p>
    <w:p w14:paraId="57A76AF8" w14:textId="77777777" w:rsidR="00D54E90" w:rsidRDefault="00D54E90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Normes:</w:t>
      </w:r>
      <w:r>
        <w:rPr>
          <w:rStyle w:val="toa"/>
          <w:rFonts w:ascii="Arial" w:hAnsi="Arial"/>
        </w:rPr>
        <w:tab/>
        <w:t>DIN EN 631</w:t>
      </w:r>
    </w:p>
    <w:p w14:paraId="4CBFA361" w14:textId="77777777" w:rsidR="00D16FEA" w:rsidRDefault="00D16FEA" w:rsidP="00D16FEA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Poids :</w:t>
      </w:r>
      <w:r>
        <w:rPr>
          <w:rFonts w:ascii="Arial" w:hAnsi="Arial"/>
        </w:rPr>
        <w:tab/>
        <w:t>0,2 kg</w:t>
      </w:r>
    </w:p>
    <w:p w14:paraId="6EEBA0AB" w14:textId="77777777" w:rsidR="00D54E90" w:rsidRDefault="00D54E90">
      <w:pPr>
        <w:suppressAutoHyphens/>
        <w:rPr>
          <w:rFonts w:ascii="Arial" w:hAnsi="Arial"/>
        </w:rPr>
      </w:pPr>
    </w:p>
    <w:p w14:paraId="607FB78E" w14:textId="77777777" w:rsidR="00D54E90" w:rsidRDefault="00D54E90">
      <w:pPr>
        <w:suppressAutoHyphens/>
        <w:rPr>
          <w:rFonts w:ascii="Arial" w:hAnsi="Arial"/>
        </w:rPr>
      </w:pPr>
    </w:p>
    <w:p w14:paraId="1EB1B11C" w14:textId="77777777" w:rsidR="00D54E90" w:rsidRDefault="00D54E9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Particularité</w:t>
      </w:r>
    </w:p>
    <w:p w14:paraId="21E42F94" w14:textId="77777777" w:rsidR="00D54E90" w:rsidRDefault="00D54E90">
      <w:pPr>
        <w:suppressAutoHyphens/>
        <w:rPr>
          <w:rFonts w:ascii="Arial" w:hAnsi="Arial"/>
        </w:rPr>
      </w:pPr>
    </w:p>
    <w:p w14:paraId="4A020147" w14:textId="77777777" w:rsidR="00D54E90" w:rsidRDefault="00D54E9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avec évidements latéraux à droite et à gauche pour un positionnement parfait dans le bac GN</w:t>
      </w:r>
    </w:p>
    <w:p w14:paraId="49F7E9B1" w14:textId="77777777" w:rsidR="00D54E90" w:rsidRDefault="00D54E9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blocage élastique sur les côtés d'appui pour un maintien optimal.</w:t>
      </w:r>
    </w:p>
    <w:p w14:paraId="46CD1087" w14:textId="77777777" w:rsidR="00D54E90" w:rsidRDefault="00D54E90">
      <w:pPr>
        <w:suppressAutoHyphens/>
        <w:rPr>
          <w:rFonts w:ascii="Arial" w:hAnsi="Arial"/>
        </w:rPr>
      </w:pPr>
    </w:p>
    <w:p w14:paraId="43FFF418" w14:textId="77777777" w:rsidR="00D54E90" w:rsidRDefault="00D54E90">
      <w:pPr>
        <w:suppressAutoHyphens/>
        <w:rPr>
          <w:rFonts w:ascii="Arial" w:hAnsi="Arial"/>
        </w:rPr>
      </w:pPr>
    </w:p>
    <w:p w14:paraId="4D440985" w14:textId="77777777" w:rsidR="00D54E90" w:rsidRDefault="00D54E9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Marque</w:t>
      </w:r>
    </w:p>
    <w:p w14:paraId="462E1420" w14:textId="77777777" w:rsidR="00D54E90" w:rsidRDefault="00D54E90">
      <w:pPr>
        <w:suppressAutoHyphens/>
        <w:rPr>
          <w:rFonts w:ascii="Arial" w:hAnsi="Arial"/>
          <w:b/>
        </w:rPr>
      </w:pPr>
    </w:p>
    <w:p w14:paraId="70C6DD2C" w14:textId="77777777" w:rsidR="00D54E90" w:rsidRDefault="00D54E9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Fabricant:        </w:t>
      </w:r>
      <w:r>
        <w:rPr>
          <w:rStyle w:val="Standard"/>
          <w:rFonts w:ascii="Arial" w:hAnsi="Arial"/>
        </w:rPr>
        <w:tab/>
      </w:r>
      <w:r w:rsidR="003206D9" w:rsidRPr="003206D9">
        <w:rPr>
          <w:rFonts w:ascii="Arial" w:hAnsi="Arial"/>
        </w:rPr>
        <w:t>B.PRO</w:t>
      </w:r>
    </w:p>
    <w:p w14:paraId="181FE11D" w14:textId="77777777" w:rsidR="00D54E90" w:rsidRPr="00FE19AB" w:rsidRDefault="00D54E9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Type:               </w:t>
      </w:r>
      <w:r>
        <w:rPr>
          <w:rStyle w:val="Standard"/>
          <w:rFonts w:ascii="Arial" w:hAnsi="Arial"/>
        </w:rPr>
        <w:tab/>
        <w:t>ST 5F</w:t>
      </w:r>
    </w:p>
    <w:p w14:paraId="1A0BE064" w14:textId="77777777" w:rsidR="00D54E90" w:rsidRPr="00FE19AB" w:rsidRDefault="00D54E9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Référence: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550651</w:t>
      </w:r>
    </w:p>
    <w:p w14:paraId="54AC2169" w14:textId="77777777" w:rsidR="00D54E90" w:rsidRPr="00FE19AB" w:rsidRDefault="00D54E90">
      <w:pPr>
        <w:suppressAutoHyphens/>
        <w:rPr>
          <w:rFonts w:ascii="Arial" w:hAnsi="Arial"/>
        </w:rPr>
      </w:pPr>
    </w:p>
    <w:p w14:paraId="6A8AA51D" w14:textId="77777777" w:rsidR="00D54E90" w:rsidRPr="00FE19AB" w:rsidRDefault="00D54E90">
      <w:pPr>
        <w:suppressAutoHyphens/>
        <w:rPr>
          <w:rFonts w:ascii="Arial" w:hAnsi="Arial"/>
        </w:rPr>
      </w:pPr>
    </w:p>
    <w:sectPr w:rsidR="00D54E90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A57AA" w14:textId="77777777" w:rsidR="00A22A90" w:rsidRDefault="00A22A90">
      <w:pPr>
        <w:spacing w:line="20" w:lineRule="exact"/>
      </w:pPr>
    </w:p>
  </w:endnote>
  <w:endnote w:type="continuationSeparator" w:id="0">
    <w:p w14:paraId="297B7778" w14:textId="77777777" w:rsidR="00A22A90" w:rsidRDefault="00A22A90">
      <w:r>
        <w:rPr>
          <w:rStyle w:val="Standard"/>
        </w:rPr>
        <w:t xml:space="preserve"> </w:t>
      </w:r>
    </w:p>
  </w:endnote>
  <w:endnote w:type="continuationNotice" w:id="1">
    <w:p w14:paraId="0AA904C7" w14:textId="77777777" w:rsidR="00A22A90" w:rsidRDefault="00A22A90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6700D" w14:textId="77777777" w:rsidR="00D54E90" w:rsidRPr="00AE27F3" w:rsidRDefault="00D54E90">
    <w:pPr>
      <w:pStyle w:val="Fuzeile"/>
    </w:pPr>
    <w:r>
      <w:rPr>
        <w:rStyle w:val="Fuzeile"/>
        <w:rFonts w:ascii="Arial" w:hAnsi="Arial"/>
        <w:sz w:val="16"/>
      </w:rPr>
      <w:t xml:space="preserve">Texte de cahier de charges ST 5/ Version </w:t>
    </w:r>
    <w:r w:rsidR="00D16FEA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D16FEA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D3FEC" w14:textId="77777777" w:rsidR="00A22A90" w:rsidRDefault="00A22A90">
      <w:r>
        <w:separator/>
      </w:r>
    </w:p>
  </w:footnote>
  <w:footnote w:type="continuationSeparator" w:id="0">
    <w:p w14:paraId="418ECB97" w14:textId="77777777" w:rsidR="00A22A90" w:rsidRDefault="00A2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4297D"/>
    <w:rsid w:val="001863C1"/>
    <w:rsid w:val="001A36AE"/>
    <w:rsid w:val="003206D9"/>
    <w:rsid w:val="00A22A90"/>
    <w:rsid w:val="00D16FEA"/>
    <w:rsid w:val="00D5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6191223"/>
  <w15:chartTrackingRefBased/>
  <w15:docId w15:val="{4B75306D-E712-48AC-8840-11AC4AA1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fr-FR" w:eastAsia="fr-FR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2021-09-25T18:48:00Z</dcterms:created>
  <dcterms:modified xsi:type="dcterms:W3CDTF">2021-09-25T18:48:00Z</dcterms:modified>
</cp:coreProperties>
</file>